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74" w:rsidRPr="00762F84" w:rsidRDefault="00093C74" w:rsidP="00093C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093C74" w:rsidRPr="00762F84" w:rsidRDefault="00093C74" w:rsidP="00093C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Pr="00762F84" w:rsidRDefault="00093C74" w:rsidP="00093C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ЧОУ «Православная </w:t>
      </w: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классическая гимназия «София»</w:t>
      </w: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____________Н.И. </w:t>
      </w:r>
      <w:proofErr w:type="spellStart"/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Бордиловская</w:t>
      </w:r>
      <w:proofErr w:type="spellEnd"/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29.08.2022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ЭЛЕКТИВНОГО КУРСА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«Экономика»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B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программы: </w:t>
      </w:r>
      <w:r w:rsidRPr="00762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базовый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Составитель: </w:t>
      </w:r>
      <w:proofErr w:type="spellStart"/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Григоьевна</w:t>
      </w:r>
      <w:proofErr w:type="spellEnd"/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учитель экономики высшей категории 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Default="00093C74" w:rsidP="00093C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Клин</w:t>
      </w:r>
    </w:p>
    <w:p w:rsidR="00093C74" w:rsidRDefault="00093C74" w:rsidP="00093C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Default="00093C74" w:rsidP="00093C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93C74" w:rsidRPr="00762F84" w:rsidRDefault="00093C74" w:rsidP="0009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</w:t>
      </w:r>
      <w:r w:rsidR="00C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образовательной программы среднего общего образования ЧОУ «Православна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классическая гимназия «София»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 экономик</w:t>
      </w:r>
      <w:proofErr w:type="gramStart"/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уровень), Королевой Г.Э., </w:t>
      </w:r>
      <w:proofErr w:type="spellStart"/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2020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ЧОУ «Православная классическая гимназия «София»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В учебно-методический комплект (УМК) по экономике входят: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1) учебник для учащихся 10–11 классов общеобразовательных учреждений «Экономика» Г.Э. Королёвой, Т.В. </w:t>
      </w:r>
      <w:proofErr w:type="spellStart"/>
      <w:r w:rsidRPr="00762F84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762F84">
        <w:rPr>
          <w:rFonts w:ascii="Times New Roman" w:hAnsi="Times New Roman" w:cs="Times New Roman"/>
          <w:sz w:val="24"/>
          <w:szCs w:val="24"/>
        </w:rPr>
        <w:t>. Охватывает экономические понятия курса экономики (базовый уровень), систематизирует их состав и взаимосвязи;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2) проектирование учебного курса Г.Э. Королёвой. Пособие для учителя содержит программу курса, тематическое планирование, раскрывает особенности учебно-методического ком-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F84">
        <w:rPr>
          <w:rFonts w:ascii="Times New Roman" w:hAnsi="Times New Roman" w:cs="Times New Roman"/>
          <w:sz w:val="24"/>
          <w:szCs w:val="24"/>
        </w:rPr>
        <w:t>плекта</w:t>
      </w:r>
      <w:proofErr w:type="spellEnd"/>
      <w:r w:rsidRPr="00762F84">
        <w:rPr>
          <w:rFonts w:ascii="Times New Roman" w:hAnsi="Times New Roman" w:cs="Times New Roman"/>
          <w:sz w:val="24"/>
          <w:szCs w:val="24"/>
        </w:rPr>
        <w:t xml:space="preserve"> по экономике.</w:t>
      </w: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4A7063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гимназии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элективный курс «Экономика»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по 0.5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</w:t>
      </w:r>
      <w:r w:rsidR="00C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классе, итого</w:t>
      </w:r>
      <w:r w:rsidR="00C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часов</w:t>
      </w:r>
      <w:r w:rsidR="004A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70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="00C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 за два года обучения 34ч.</w:t>
      </w: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093C74" w:rsidRPr="00762F84" w:rsidRDefault="00093C74" w:rsidP="00093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Личност</w:t>
      </w:r>
      <w:r>
        <w:rPr>
          <w:rFonts w:ascii="Times New Roman" w:hAnsi="Times New Roman" w:cs="Times New Roman"/>
          <w:b/>
          <w:sz w:val="24"/>
          <w:szCs w:val="24"/>
        </w:rPr>
        <w:t>ные результаты освоения элективного курса</w:t>
      </w:r>
      <w:r w:rsidRPr="00762F84">
        <w:rPr>
          <w:rFonts w:ascii="Times New Roman" w:hAnsi="Times New Roman" w:cs="Times New Roman"/>
          <w:b/>
          <w:sz w:val="24"/>
          <w:szCs w:val="24"/>
        </w:rPr>
        <w:t xml:space="preserve"> «Экономика» отражают: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62F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2F8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экономической науки и практики, осознание своего места в поликультурном мире;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62F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2F8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5) навыки сотрудничества в образовательной, общественно полезной, учебно-исследовательской, проектной и других видах деятельности экономического содержания;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6) нравственное сознание и поведение на основе усвоения общечеловеческих ценностей;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7) готовность и способность к экономическому образованию, в том числе самообразованию, на протяжении всей жизни;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8) осознанный выбор будущей профессии и возможностей реализации собственных жизненных планов;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lastRenderedPageBreak/>
        <w:t xml:space="preserve"> 9) </w:t>
      </w:r>
      <w:proofErr w:type="spellStart"/>
      <w:r w:rsidRPr="00762F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2F8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среды.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F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2F8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элективного курса</w:t>
      </w:r>
      <w:r w:rsidRPr="00762F84">
        <w:rPr>
          <w:rFonts w:ascii="Times New Roman" w:hAnsi="Times New Roman" w:cs="Times New Roman"/>
          <w:sz w:val="24"/>
          <w:szCs w:val="24"/>
        </w:rPr>
        <w:t xml:space="preserve"> «Экономика» предусматривают: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10 контролировать и корректировать деятельность; выбирать рациональные стратегии в условиях ограниченности ресурсов;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экономических задач;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4) готовность к самостоятельной информационно-познавательной деятельности, включая умение ориентироваться в различных источниках экономической информации, критически оценивать и интерпретировать информацию экономического содержания, получаемую из различных источников;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6) умение определять назначение и функции различных социально-экономических институтов;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7) умение самостоятельно принимать эффективные решения;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— умение ясно, логично и точно излагать свою точку зрения;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рефлексии.</w:t>
      </w:r>
    </w:p>
    <w:p w:rsidR="00093C74" w:rsidRPr="00762F84" w:rsidRDefault="00093C74" w:rsidP="00093C74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В резул</w:t>
      </w:r>
      <w:r>
        <w:rPr>
          <w:rFonts w:ascii="Times New Roman" w:hAnsi="Times New Roman" w:cs="Times New Roman"/>
          <w:sz w:val="24"/>
          <w:szCs w:val="24"/>
        </w:rPr>
        <w:t>ьтате изучения элективного курса</w:t>
      </w:r>
      <w:r w:rsidRPr="00762F84">
        <w:rPr>
          <w:rFonts w:ascii="Times New Roman" w:hAnsi="Times New Roman" w:cs="Times New Roman"/>
          <w:sz w:val="24"/>
          <w:szCs w:val="24"/>
        </w:rPr>
        <w:t xml:space="preserve"> «Экономика» на уровне среднего общего образования:</w:t>
      </w:r>
    </w:p>
    <w:p w:rsidR="00093C74" w:rsidRPr="00762F84" w:rsidRDefault="00093C74" w:rsidP="00093C74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ограниченность ресурсов по отношению к потребностям;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свободное и экономическое благо;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характеризовать в виде графика кривую производственных возможностей;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факторы производства;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различать типы экономических систем.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Микроэкономика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планировать структуру семейного бюджета собственной семьи;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закономерности и взаимосвязь спроса и предложения;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организационно-правовые формы предпринимательской деятельности;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российских предприятий разных организационно-правовых форм;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виды ценных бумаг;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разницу между постоянными и переменными издержками;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взаимосвязь факторов производства и факторов дохода;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социально-экономическую роль и функции предпринимательства;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задачи, отражающие типичные экономические задачи по микроэкономике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влияния государства на экономику;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общественно-полезные блага в собственном окружении;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назначение различных видов налогов;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результаты и действия монетарной и фискальной политики государства;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сферы применения показателя ВВП;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сфер расходования (статей) государственного бюджета России;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макроэкономических последствий инфляции;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факторы, влияющие на экономический рост;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экономической функции денег в реальной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сферы применения различных форм денег;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элементов банковской системы;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виды кредитов и сферу их использования;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решать прикладные задачи на расчет процентной ставки по кредиту;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неравенства доходов;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меры государственной политики по снижению безработицы;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социальных последствий безработицы.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глобальных проблем в современных международных экономических отношениях;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назначение международной торговли;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использования видов валют в различных условиях;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глобализации мировой экономики;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093C74" w:rsidRPr="00762F84" w:rsidRDefault="00093C74" w:rsidP="00093C74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Проводить анализ достоинств и недостатков типов экономических систем;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экономике для практической деятельности и повседневной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по предмету экономической теории из источников различного типа;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Микроэкономика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 для экономически грамотного поведения в современном мире;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эффективность деятельности предприятия;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проводить анализ организационно-правовых форм крупного и малого бизнеса;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практическое назначение франчайзинга и сферы его применения;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и сопоставлять различия между менеджментом и предпринимательством;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функций менеджмента;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место маркетинга в деятельности организации;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эффективность рекламы на основе ключевых принципов ее создания;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сравнивать рынки с интенсивной и несовершенной конкуренцией;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формах предпринимательства в реальной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предпринимательские способности;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на основе различных параметров возможные уровни оплаты труда;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на примерах объяснять разницу между основными формами заработной платы и стимулирования труда;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макроэкономике для практической деятельности и повседневной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оценивать влияние инфляции и безработицы на экономическое развитие государства;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грамотно обращаться с деньгами в повседневной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понятия по макроэкономике в проектной деятельности;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понятия в проектной деятельности;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влияние факторов, влияющих на валютный курс;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использования различных форм международных расчетов;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 экономического содержания по международной экономике.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</w:p>
    <w:p w:rsidR="004A7063" w:rsidRPr="004A7063" w:rsidRDefault="004A7063" w:rsidP="004A7063">
      <w:pPr>
        <w:ind w:left="420" w:right="15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063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«Экономика»</w:t>
      </w:r>
    </w:p>
    <w:p w:rsidR="004A7063" w:rsidRPr="004A7063" w:rsidRDefault="004A7063" w:rsidP="004A7063">
      <w:pPr>
        <w:ind w:left="400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Экономика и человек. Экономика фирмы</w:t>
      </w:r>
    </w:p>
    <w:p w:rsidR="004A7063" w:rsidRPr="004A7063" w:rsidRDefault="004A7063" w:rsidP="004A7063">
      <w:pPr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Главная проблема экономики</w:t>
      </w:r>
    </w:p>
    <w:p w:rsidR="004A7063" w:rsidRPr="004A7063" w:rsidRDefault="004A7063" w:rsidP="004A7063">
      <w:pPr>
        <w:spacing w:after="0" w:line="4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063" w:rsidRPr="004A7063" w:rsidRDefault="004A7063" w:rsidP="004A7063">
      <w:pPr>
        <w:spacing w:after="0" w:line="202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Потребности. Блага. Факторы производства. Доходы </w:t>
      </w:r>
      <w:proofErr w:type="spellStart"/>
      <w:proofErr w:type="gramStart"/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>собст-венников</w:t>
      </w:r>
      <w:proofErr w:type="spellEnd"/>
      <w:proofErr w:type="gramEnd"/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факторов производства. Ограниченность ресурсов. Экономика как наука. Выбор. Альтернативная стоимость. Производственные возможности общества.</w:t>
      </w:r>
    </w:p>
    <w:p w:rsidR="004A7063" w:rsidRPr="004A7063" w:rsidRDefault="004A7063" w:rsidP="004A7063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063" w:rsidRPr="004A7063" w:rsidRDefault="004A7063" w:rsidP="004A7063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>Типы экономических систем</w:t>
      </w:r>
    </w:p>
    <w:p w:rsidR="004A7063" w:rsidRPr="004A7063" w:rsidRDefault="004A7063" w:rsidP="004A7063">
      <w:pPr>
        <w:spacing w:after="0" w:line="189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>Экономическая  система.  Главные  вопросы  экономики.</w:t>
      </w:r>
    </w:p>
    <w:p w:rsidR="004A7063" w:rsidRPr="004A7063" w:rsidRDefault="004A7063" w:rsidP="004A7063">
      <w:pPr>
        <w:spacing w:after="0" w:line="18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>Типы экономических систем. Случаи несостоятельности рынка.</w:t>
      </w:r>
    </w:p>
    <w:p w:rsidR="004A7063" w:rsidRPr="004A7063" w:rsidRDefault="004A7063" w:rsidP="004A7063">
      <w:pPr>
        <w:spacing w:after="0" w:line="18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>Смешанная экономическая система.</w:t>
      </w:r>
    </w:p>
    <w:p w:rsidR="004A7063" w:rsidRPr="004A7063" w:rsidRDefault="004A7063" w:rsidP="004A7063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063" w:rsidRPr="004A7063" w:rsidRDefault="004A7063" w:rsidP="004A7063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Рыночный механизм </w:t>
      </w:r>
    </w:p>
    <w:p w:rsidR="004A7063" w:rsidRPr="004A7063" w:rsidRDefault="004A7063" w:rsidP="004A7063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Закон спроса. Спрос и величина спроса. Факторы спроса. Закон предложения. Предложение и величина предложения. Факторы предложения. Равновесная цена. Равновесное количество. Равновесная выручка. Нарушение </w:t>
      </w:r>
      <w:proofErr w:type="gramStart"/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>рыночного</w:t>
      </w:r>
      <w:proofErr w:type="gramEnd"/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равно-</w:t>
      </w:r>
      <w:proofErr w:type="spellStart"/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>весия</w:t>
      </w:r>
      <w:proofErr w:type="spellEnd"/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>.</w:t>
      </w:r>
    </w:p>
    <w:p w:rsidR="004A7063" w:rsidRPr="004A7063" w:rsidRDefault="004A7063" w:rsidP="004A7063">
      <w:pPr>
        <w:spacing w:after="0" w:line="7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063" w:rsidRPr="004A7063" w:rsidRDefault="004A7063" w:rsidP="004A7063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Конкуренция и её виды </w:t>
      </w:r>
    </w:p>
    <w:p w:rsidR="004A7063" w:rsidRPr="004A7063" w:rsidRDefault="004A7063" w:rsidP="004A7063">
      <w:pPr>
        <w:spacing w:after="0" w:line="4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063" w:rsidRPr="004A7063" w:rsidRDefault="004A7063" w:rsidP="004A7063">
      <w:pPr>
        <w:spacing w:after="0" w:line="18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>Понятие конкуренции. Совершенная конкуренция. Монополистическая конкуренция. Олигополия. Монополия.</w:t>
      </w:r>
    </w:p>
    <w:p w:rsidR="004A7063" w:rsidRPr="004A7063" w:rsidRDefault="004A7063" w:rsidP="004A7063">
      <w:pPr>
        <w:spacing w:after="0" w:line="1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063" w:rsidRPr="004A7063" w:rsidRDefault="004A7063" w:rsidP="004A7063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Формы организации бизнеса </w:t>
      </w:r>
    </w:p>
    <w:p w:rsidR="004A7063" w:rsidRPr="004A7063" w:rsidRDefault="004A7063" w:rsidP="004A7063">
      <w:pPr>
        <w:spacing w:after="0" w:line="4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4A7063">
        <w:rPr>
          <w:rFonts w:ascii="Times New Roman" w:eastAsia="Gabriola" w:hAnsi="Times New Roman" w:cs="Times New Roman"/>
          <w:sz w:val="24"/>
          <w:szCs w:val="24"/>
          <w:lang w:eastAsia="ru-RU"/>
        </w:rPr>
        <w:t>Индивидуальная деятельность. Хозяйственные товарищества и общества. Акционерное общество. Сравнительные преимущества и недостатки отдельных форм организации бизнеса.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 Экономика фирмы.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Финансовые показатели фирмы. Виды издержек фирмы: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постоянные, переменные, средние. Источники финансирования фирмы 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Внутренние и внешние источники финансирования. Виды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ценных бумаг. Надёжность и доходность ценных бумаг.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Менеджмент и маркетинг.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Основные принципы менеджмента. Экономические цели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предприятия. Функции управления.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Оргструктура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предприятием. Основные элементы маркетинга. Реклама: </w:t>
      </w:r>
      <w:proofErr w:type="gramStart"/>
      <w:r w:rsidRPr="004A70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A7063">
        <w:rPr>
          <w:rFonts w:ascii="Times New Roman" w:hAnsi="Times New Roman" w:cs="Times New Roman"/>
          <w:sz w:val="24"/>
          <w:szCs w:val="24"/>
        </w:rPr>
        <w:t>-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063">
        <w:rPr>
          <w:rFonts w:ascii="Times New Roman" w:hAnsi="Times New Roman" w:cs="Times New Roman"/>
          <w:sz w:val="24"/>
          <w:szCs w:val="24"/>
        </w:rPr>
        <w:t>стоинства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 xml:space="preserve"> и недостатки. Рекламные стратегии. Элементы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биз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>-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063">
        <w:rPr>
          <w:rFonts w:ascii="Times New Roman" w:hAnsi="Times New Roman" w:cs="Times New Roman"/>
          <w:sz w:val="24"/>
          <w:szCs w:val="24"/>
        </w:rPr>
        <w:t>нес-плана</w:t>
      </w:r>
      <w:proofErr w:type="gramEnd"/>
      <w:r w:rsidRPr="004A7063">
        <w:rPr>
          <w:rFonts w:ascii="Times New Roman" w:hAnsi="Times New Roman" w:cs="Times New Roman"/>
          <w:sz w:val="24"/>
          <w:szCs w:val="24"/>
        </w:rPr>
        <w:t>: сфера деятельности предприятия, рынки сбыта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продукции, конкуренция, план маркетинга, план производства,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финансовый план.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Рынок труда 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Особенности рынка труда. Заработная плата. Человеческий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капитал. Производительность труда. Факторы производитель-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Семейный бюджет 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Бюджет семьи. Доходы и расходы семьи. Потребительский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кредит. Закон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Энгеля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 xml:space="preserve">. Неравномерность распределения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дохо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>-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>. Кривая Лоренца. Индекс Джини.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063">
        <w:rPr>
          <w:rFonts w:ascii="Times New Roman" w:hAnsi="Times New Roman" w:cs="Times New Roman"/>
          <w:b/>
          <w:sz w:val="24"/>
          <w:szCs w:val="24"/>
        </w:rPr>
        <w:t xml:space="preserve">Государство и экономика 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Предмет макроэкономики Вопросы макроэкономики. Макроэкономические агенты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lastRenderedPageBreak/>
        <w:t>и их экономические цели. Макроэкономические рынки.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Экономический кругооборот.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Валовой внутренний продукт Валовой внутренний продукт (ВВП). Структура ВВП.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Уровень благосостояния. Номинальный и реальный ВВП.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Экономический рост. Экономический цикл Содержание экономического роста. Факторы </w:t>
      </w:r>
      <w:proofErr w:type="gramStart"/>
      <w:r w:rsidRPr="004A7063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роста. Фазы экономического цикла. Причины и виды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экономиче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>-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063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 xml:space="preserve"> циклов.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Денежное обращение.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Деньги. Виды денег. Качества денег. Функции денег.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Ликвидность.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Инфляция Уравнение обмена. Типы и виды инфляции. Стагфляция,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дефляция,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дезинфляция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7063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proofErr w:type="gramEnd"/>
      <w:r w:rsidRPr="004A7063">
        <w:rPr>
          <w:rFonts w:ascii="Times New Roman" w:hAnsi="Times New Roman" w:cs="Times New Roman"/>
          <w:sz w:val="24"/>
          <w:szCs w:val="24"/>
        </w:rPr>
        <w:t xml:space="preserve"> послед-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063">
        <w:rPr>
          <w:rFonts w:ascii="Times New Roman" w:hAnsi="Times New Roman" w:cs="Times New Roman"/>
          <w:sz w:val="24"/>
          <w:szCs w:val="24"/>
        </w:rPr>
        <w:t>ствия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 xml:space="preserve"> инфляции.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Банковская система 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Банковская система. Функции коммерческого банка.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Функции Банка России. Монетарная политика Банка России.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Другие финансовые организации.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Роль государства в экономике Экономические функции государства. Общественные товары и услуги. Финансы государства. Источники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финансиро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>-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 xml:space="preserve"> дефицита бюджета. Бюджетно-налоговая политика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>-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063">
        <w:rPr>
          <w:rFonts w:ascii="Times New Roman" w:hAnsi="Times New Roman" w:cs="Times New Roman"/>
          <w:sz w:val="24"/>
          <w:szCs w:val="24"/>
        </w:rPr>
        <w:t>сударства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>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Налоги Функции налогов. Элементы налога. Налоги прямые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и косвенные. Виды налогов. Кривая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Лаффера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налообложения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>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Занятость и безработица 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Структура населения страны. Рабочая сила. Виды </w:t>
      </w: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безра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>-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063">
        <w:rPr>
          <w:rFonts w:ascii="Times New Roman" w:hAnsi="Times New Roman" w:cs="Times New Roman"/>
          <w:sz w:val="24"/>
          <w:szCs w:val="24"/>
        </w:rPr>
        <w:t>ботицы</w:t>
      </w:r>
      <w:proofErr w:type="spellEnd"/>
      <w:r w:rsidRPr="004A7063">
        <w:rPr>
          <w:rFonts w:ascii="Times New Roman" w:hAnsi="Times New Roman" w:cs="Times New Roman"/>
          <w:sz w:val="24"/>
          <w:szCs w:val="24"/>
        </w:rPr>
        <w:t>. Уровень безработицы.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Международная торговля Абсолютное преимущество. Сравнительное преимущество.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>Современные тенденции развития мирового хозяйства.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63">
        <w:rPr>
          <w:rFonts w:ascii="Times New Roman" w:hAnsi="Times New Roman" w:cs="Times New Roman"/>
          <w:sz w:val="24"/>
          <w:szCs w:val="24"/>
        </w:rPr>
        <w:t xml:space="preserve">Валютный рынок. Государственная политика в области </w:t>
      </w:r>
      <w:proofErr w:type="gramStart"/>
      <w:r w:rsidRPr="004A706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A7063">
        <w:rPr>
          <w:rFonts w:ascii="Times New Roman" w:hAnsi="Times New Roman" w:cs="Times New Roman"/>
          <w:sz w:val="24"/>
          <w:szCs w:val="24"/>
        </w:rPr>
        <w:t>-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063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4A7063">
        <w:rPr>
          <w:rFonts w:ascii="Times New Roman" w:hAnsi="Times New Roman" w:cs="Times New Roman"/>
          <w:sz w:val="24"/>
          <w:szCs w:val="24"/>
        </w:rPr>
        <w:t xml:space="preserve"> торгов</w:t>
      </w:r>
    </w:p>
    <w:p w:rsidR="004A7063" w:rsidRPr="004A7063" w:rsidRDefault="004A7063" w:rsidP="004A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06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A7063" w:rsidRPr="004A7063" w:rsidRDefault="004A7063" w:rsidP="004A70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380"/>
        <w:gridCol w:w="20"/>
      </w:tblGrid>
      <w:tr w:rsidR="004A7063" w:rsidRPr="004A7063" w:rsidTr="00354C69">
        <w:trPr>
          <w:trHeight w:val="448"/>
        </w:trPr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ind w:left="17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116"/>
        </w:trPr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4A7063" w:rsidRPr="004A7063" w:rsidRDefault="004A7063" w:rsidP="004A7063">
            <w:pPr>
              <w:spacing w:after="0" w:line="226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dxa"/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110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19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302"/>
        </w:trPr>
        <w:tc>
          <w:tcPr>
            <w:tcW w:w="6220" w:type="dxa"/>
            <w:gridSpan w:val="2"/>
            <w:vAlign w:val="bottom"/>
          </w:tcPr>
          <w:p w:rsidR="004A7063" w:rsidRPr="004A7063" w:rsidRDefault="004A7063" w:rsidP="004A7063">
            <w:pPr>
              <w:spacing w:after="0" w:line="301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Экономика и человек. Экономика фирмы         20      </w:t>
            </w:r>
          </w:p>
        </w:tc>
        <w:tc>
          <w:tcPr>
            <w:tcW w:w="0" w:type="dxa"/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063" w:rsidRPr="004A7063" w:rsidRDefault="004A7063" w:rsidP="004A7063">
      <w:pPr>
        <w:spacing w:after="0" w:line="6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380"/>
      </w:tblGrid>
      <w:tr w:rsidR="004A7063" w:rsidRPr="004A7063" w:rsidTr="00354C69">
        <w:trPr>
          <w:trHeight w:val="305"/>
        </w:trPr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30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1. Главная проблема экономики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306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2. Типы экономических систем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3. Рыночный механизм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4. Конкуренция и её виды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5. Формы организации бизнеса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6. Экономика фирмы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7. Источники финансирования фирмы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8. Менеджмент и маркетинг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9. Рынок труда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10. Семейный бюджет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302"/>
        </w:trPr>
        <w:tc>
          <w:tcPr>
            <w:tcW w:w="4840" w:type="dxa"/>
            <w:vAlign w:val="bottom"/>
          </w:tcPr>
          <w:p w:rsidR="004A7063" w:rsidRPr="004A7063" w:rsidRDefault="004A7063" w:rsidP="004A7063">
            <w:pPr>
              <w:spacing w:after="0" w:line="301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 Государство и экономика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14</w:t>
            </w:r>
          </w:p>
        </w:tc>
      </w:tr>
      <w:tr w:rsidR="004A7063" w:rsidRPr="004A7063" w:rsidTr="00354C69">
        <w:trPr>
          <w:trHeight w:val="87"/>
        </w:trPr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11. Предмет макроэкономики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12. Валовой внутренний продукт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13. Экономический рост. Экономический цикл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14. Денежное обращение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15. Инфляция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16. Банковская система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17. Роль государства в экономике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18. Налоги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19. Занятость и безработица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63" w:rsidRPr="004A7063" w:rsidTr="00354C69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20. Международная торговля</w:t>
            </w:r>
          </w:p>
        </w:tc>
        <w:tc>
          <w:tcPr>
            <w:tcW w:w="1380" w:type="dxa"/>
            <w:vAlign w:val="bottom"/>
          </w:tcPr>
          <w:p w:rsidR="004A7063" w:rsidRPr="004A7063" w:rsidRDefault="004A7063" w:rsidP="004A7063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063" w:rsidRPr="004A7063" w:rsidTr="00354C69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A7063" w:rsidRPr="004A7063" w:rsidRDefault="004A7063" w:rsidP="004A70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4A7063" w:rsidRPr="004A7063" w:rsidRDefault="004A7063" w:rsidP="004A70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7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C74" w:rsidRPr="00762F84" w:rsidRDefault="00093C74" w:rsidP="00093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74" w:rsidRPr="00762F84" w:rsidRDefault="00093C74" w:rsidP="00093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0E" w:rsidRPr="008B650E" w:rsidRDefault="008B650E" w:rsidP="008B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0E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8B650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B650E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планирование.</w:t>
      </w:r>
    </w:p>
    <w:p w:rsidR="008B650E" w:rsidRPr="008B650E" w:rsidRDefault="008B650E" w:rsidP="008B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( 2022-2023</w:t>
      </w:r>
      <w:r w:rsidRPr="008B650E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8B650E" w:rsidRPr="008B650E" w:rsidRDefault="008B650E" w:rsidP="008B650E">
      <w:pPr>
        <w:jc w:val="both"/>
        <w:rPr>
          <w:rFonts w:ascii="Times New Roman" w:hAnsi="Times New Roman" w:cs="Times New Roman"/>
          <w:sz w:val="24"/>
          <w:szCs w:val="24"/>
        </w:rPr>
      </w:pPr>
      <w:r w:rsidRPr="008B650E">
        <w:rPr>
          <w:rFonts w:ascii="Times New Roman" w:hAnsi="Times New Roman" w:cs="Times New Roman"/>
          <w:sz w:val="24"/>
          <w:szCs w:val="24"/>
        </w:rPr>
        <w:t xml:space="preserve"> Учебный предмет «Экономика»</w:t>
      </w:r>
    </w:p>
    <w:p w:rsidR="008B650E" w:rsidRPr="008B650E" w:rsidRDefault="008B650E" w:rsidP="008B650E">
      <w:pPr>
        <w:jc w:val="both"/>
        <w:rPr>
          <w:rFonts w:ascii="Times New Roman" w:hAnsi="Times New Roman" w:cs="Times New Roman"/>
          <w:sz w:val="24"/>
          <w:szCs w:val="24"/>
        </w:rPr>
      </w:pPr>
      <w:r w:rsidRPr="008B650E">
        <w:rPr>
          <w:rFonts w:ascii="Times New Roman" w:hAnsi="Times New Roman" w:cs="Times New Roman"/>
          <w:sz w:val="24"/>
          <w:szCs w:val="24"/>
        </w:rPr>
        <w:t>10 класс. 0.5 часа в неделю.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B650E" w:rsidRPr="008B650E" w:rsidTr="00354C69">
        <w:tc>
          <w:tcPr>
            <w:tcW w:w="817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B650E" w:rsidRPr="008B650E" w:rsidRDefault="008B650E" w:rsidP="008B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B650E" w:rsidRPr="008B650E" w:rsidTr="00354C69">
        <w:tc>
          <w:tcPr>
            <w:tcW w:w="817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 xml:space="preserve">Экономика и человек. Экономика фирмы      </w:t>
            </w:r>
          </w:p>
        </w:tc>
        <w:tc>
          <w:tcPr>
            <w:tcW w:w="2393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2393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0E" w:rsidRPr="008B650E" w:rsidTr="00354C69">
        <w:tc>
          <w:tcPr>
            <w:tcW w:w="817" w:type="dxa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Что изучает экономика</w:t>
            </w:r>
          </w:p>
        </w:tc>
        <w:tc>
          <w:tcPr>
            <w:tcW w:w="2393" w:type="dxa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01.09-02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0E" w:rsidRPr="008B650E" w:rsidTr="00354C69">
        <w:tc>
          <w:tcPr>
            <w:tcW w:w="817" w:type="dxa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  <w:vAlign w:val="bottom"/>
          </w:tcPr>
          <w:p w:rsidR="008B650E" w:rsidRPr="008B650E" w:rsidRDefault="008B650E" w:rsidP="008B650E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</w:rPr>
              <w:t>Проблема выбора</w:t>
            </w:r>
          </w:p>
        </w:tc>
        <w:tc>
          <w:tcPr>
            <w:tcW w:w="2393" w:type="dxa"/>
          </w:tcPr>
          <w:p w:rsidR="008B650E" w:rsidRPr="008B650E" w:rsidRDefault="002E6ABB" w:rsidP="006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</w:t>
            </w:r>
            <w:r w:rsidR="006A24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650E" w:rsidRPr="008B65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0E" w:rsidRPr="008B650E" w:rsidTr="00354C69">
        <w:tc>
          <w:tcPr>
            <w:tcW w:w="817" w:type="dxa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bottom"/>
          </w:tcPr>
          <w:p w:rsidR="008B650E" w:rsidRPr="008B650E" w:rsidRDefault="008B650E" w:rsidP="008B650E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</w:rPr>
              <w:t>Производственные возможност</w:t>
            </w:r>
            <w:proofErr w:type="gramStart"/>
            <w:r w:rsidRPr="008B650E">
              <w:rPr>
                <w:rFonts w:ascii="Times New Roman" w:eastAsia="Gabriola" w:hAnsi="Times New Roman" w:cs="Times New Roman"/>
                <w:sz w:val="24"/>
                <w:szCs w:val="24"/>
              </w:rPr>
              <w:t>и(</w:t>
            </w:r>
            <w:proofErr w:type="gramEnd"/>
            <w:r w:rsidRPr="008B650E">
              <w:rPr>
                <w:rFonts w:ascii="Times New Roman" w:eastAsia="Gabriola" w:hAnsi="Times New Roman" w:cs="Times New Roman"/>
                <w:sz w:val="24"/>
                <w:szCs w:val="24"/>
              </w:rPr>
              <w:t>урок-практикум)</w:t>
            </w:r>
          </w:p>
        </w:tc>
        <w:tc>
          <w:tcPr>
            <w:tcW w:w="2393" w:type="dxa"/>
          </w:tcPr>
          <w:p w:rsidR="008B650E" w:rsidRPr="008B650E" w:rsidRDefault="002E6ABB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2493">
              <w:rPr>
                <w:rFonts w:ascii="Times New Roman" w:hAnsi="Times New Roman" w:cs="Times New Roman"/>
                <w:sz w:val="24"/>
                <w:szCs w:val="24"/>
              </w:rPr>
              <w:t>.09-16</w:t>
            </w:r>
            <w:r w:rsidR="008B650E" w:rsidRPr="008B65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0E" w:rsidRPr="008B650E" w:rsidTr="00354C69">
        <w:tc>
          <w:tcPr>
            <w:tcW w:w="817" w:type="dxa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bottom"/>
          </w:tcPr>
          <w:p w:rsidR="008B650E" w:rsidRPr="008B650E" w:rsidRDefault="008B650E" w:rsidP="008B650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</w:t>
            </w:r>
          </w:p>
        </w:tc>
        <w:tc>
          <w:tcPr>
            <w:tcW w:w="2393" w:type="dxa"/>
          </w:tcPr>
          <w:p w:rsidR="008B650E" w:rsidRPr="008B650E" w:rsidRDefault="006A2493" w:rsidP="006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650E" w:rsidRPr="008B650E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50E" w:rsidRPr="008B65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bottom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Что такое спрос.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bottom"/>
          </w:tcPr>
          <w:p w:rsidR="006C799F" w:rsidRPr="008B650E" w:rsidRDefault="006C799F" w:rsidP="008B650E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предложенин</w:t>
            </w:r>
            <w:proofErr w:type="spellEnd"/>
          </w:p>
        </w:tc>
        <w:tc>
          <w:tcPr>
            <w:tcW w:w="2393" w:type="dxa"/>
          </w:tcPr>
          <w:p w:rsidR="006C799F" w:rsidRPr="008B650E" w:rsidRDefault="006C799F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bottom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Рыночное равновесие.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vAlign w:val="bottom"/>
          </w:tcPr>
          <w:p w:rsidR="006C799F" w:rsidRPr="008B650E" w:rsidRDefault="006C799F" w:rsidP="008B650E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Нарушение рыночного равновесия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17.10-22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vAlign w:val="bottom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виды.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  <w:vAlign w:val="bottom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Формы организации бизнеса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Экономика фирмы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Расчет экономических показателей фирмы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фирмы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28.11-30.11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rPr>
          <w:trHeight w:val="610"/>
        </w:trPr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Менеджмент. Основные принципы менеджмента.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Маркетинг. Основные элементы маркетинга.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12.12.-.16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Бизнес - план (уро</w:t>
            </w:r>
            <w:proofErr w:type="gramStart"/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B650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практикум)</w:t>
            </w:r>
          </w:p>
        </w:tc>
        <w:tc>
          <w:tcPr>
            <w:tcW w:w="2393" w:type="dxa"/>
          </w:tcPr>
          <w:p w:rsidR="006C799F" w:rsidRPr="008B650E" w:rsidRDefault="006C799F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Презентация бизнес- планов (уро</w:t>
            </w:r>
            <w:proofErr w:type="gramStart"/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B650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практикум)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26.12-28.12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9F" w:rsidRPr="008B650E" w:rsidTr="00354C69">
        <w:tc>
          <w:tcPr>
            <w:tcW w:w="817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17 часов.</w:t>
            </w:r>
          </w:p>
        </w:tc>
        <w:tc>
          <w:tcPr>
            <w:tcW w:w="2393" w:type="dxa"/>
          </w:tcPr>
          <w:p w:rsidR="006C799F" w:rsidRPr="008B650E" w:rsidRDefault="006C799F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472" w:type="dxa"/>
        <w:tblInd w:w="93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8B650E" w:rsidRPr="008B650E" w:rsidTr="00354C69">
        <w:trPr>
          <w:trHeight w:val="1458"/>
        </w:trPr>
        <w:tc>
          <w:tcPr>
            <w:tcW w:w="4638" w:type="dxa"/>
            <w:shd w:val="clear" w:color="auto" w:fill="auto"/>
          </w:tcPr>
          <w:p w:rsidR="008B650E" w:rsidRPr="008B650E" w:rsidRDefault="008B650E" w:rsidP="008B6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Календарно-тематическое планирование </w:t>
            </w:r>
            <w:r w:rsidR="009039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Pr="008B6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год)</w:t>
            </w:r>
          </w:p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Учебный предмет «Экономика»</w:t>
            </w:r>
          </w:p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11 класс. 0.5 часа в неделю.</w:t>
            </w:r>
          </w:p>
          <w:p w:rsidR="008B650E" w:rsidRPr="008B650E" w:rsidRDefault="008B650E" w:rsidP="008B650E">
            <w:pPr>
              <w:tabs>
                <w:tab w:val="left" w:pos="193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8B650E" w:rsidRPr="008B650E" w:rsidRDefault="008B650E" w:rsidP="008B650E">
            <w:pPr>
              <w:spacing w:after="0"/>
              <w:ind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0E" w:rsidRPr="008B650E" w:rsidRDefault="008B650E" w:rsidP="008B650E">
            <w:pPr>
              <w:spacing w:after="0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B650E" w:rsidRPr="008B650E" w:rsidTr="00354C69">
        <w:tc>
          <w:tcPr>
            <w:tcW w:w="817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B650E" w:rsidRPr="008B650E" w:rsidRDefault="008B650E" w:rsidP="008B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B650E" w:rsidRPr="008B650E" w:rsidTr="00354C69">
        <w:tc>
          <w:tcPr>
            <w:tcW w:w="817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 xml:space="preserve">Экономика и человек. Экономика фирмы   </w:t>
            </w:r>
            <w:proofErr w:type="gramStart"/>
            <w:r w:rsidRPr="008B650E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B650E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 xml:space="preserve">3 часа)   </w:t>
            </w:r>
          </w:p>
        </w:tc>
        <w:tc>
          <w:tcPr>
            <w:tcW w:w="2393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650E" w:rsidRPr="008B650E" w:rsidRDefault="008B650E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47967" w:rsidRPr="008B650E" w:rsidRDefault="00947967" w:rsidP="008B65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01.09-02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rPr>
          <w:trHeight w:val="1650"/>
        </w:trPr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bottom"/>
          </w:tcPr>
          <w:p w:rsidR="00947967" w:rsidRPr="008B650E" w:rsidRDefault="00947967" w:rsidP="008B65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  <w:p w:rsidR="00947967" w:rsidRPr="008B650E" w:rsidRDefault="00947967" w:rsidP="008B650E">
            <w:pPr>
              <w:spacing w:line="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967" w:rsidRPr="008B650E" w:rsidRDefault="00947967" w:rsidP="008B650E">
            <w:pPr>
              <w:spacing w:line="229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Бюджет семьи. Доходы и расходы семьи. Потребительский кредит. </w:t>
            </w: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05.09-09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rPr>
          <w:trHeight w:val="1785"/>
        </w:trPr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bottom"/>
          </w:tcPr>
          <w:p w:rsidR="00947967" w:rsidRPr="008B650E" w:rsidRDefault="00947967" w:rsidP="008B650E">
            <w:pPr>
              <w:spacing w:line="229" w:lineRule="auto"/>
              <w:ind w:right="4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Энгеля</w:t>
            </w:r>
            <w:proofErr w:type="spellEnd"/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. Кривая Лоренца. Индекс Джини.</w:t>
            </w:r>
          </w:p>
          <w:p w:rsidR="00947967" w:rsidRPr="008B650E" w:rsidRDefault="00947967" w:rsidP="008B650E">
            <w:pPr>
              <w:spacing w:line="278" w:lineRule="exact"/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2"/>
            </w:tblGrid>
            <w:tr w:rsidR="00947967" w:rsidRPr="008B650E" w:rsidTr="00354C69">
              <w:trPr>
                <w:trHeight w:val="302"/>
              </w:trPr>
              <w:tc>
                <w:tcPr>
                  <w:tcW w:w="4840" w:type="dxa"/>
                  <w:vAlign w:val="bottom"/>
                </w:tcPr>
                <w:p w:rsidR="00947967" w:rsidRPr="008B650E" w:rsidRDefault="00947967" w:rsidP="00947967">
                  <w:pPr>
                    <w:spacing w:after="0" w:line="301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650E">
                    <w:rPr>
                      <w:rFonts w:ascii="Times New Roman" w:eastAsia="Gabriola" w:hAnsi="Times New Roman" w:cs="Times New Roman"/>
                      <w:b/>
                      <w:sz w:val="24"/>
                      <w:szCs w:val="24"/>
                      <w:lang w:eastAsia="ru-RU"/>
                    </w:rPr>
                    <w:t>Государство и экономика (4 часов)</w:t>
                  </w:r>
                </w:p>
              </w:tc>
            </w:tr>
            <w:tr w:rsidR="00947967" w:rsidRPr="008B650E" w:rsidTr="00354C69">
              <w:trPr>
                <w:trHeight w:val="87"/>
              </w:trPr>
              <w:tc>
                <w:tcPr>
                  <w:tcW w:w="4840" w:type="dxa"/>
                  <w:tcBorders>
                    <w:bottom w:val="single" w:sz="8" w:space="0" w:color="auto"/>
                  </w:tcBorders>
                  <w:vAlign w:val="bottom"/>
                </w:tcPr>
                <w:p w:rsidR="00947967" w:rsidRPr="008B650E" w:rsidRDefault="00947967" w:rsidP="008B650E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7967" w:rsidRPr="008B650E" w:rsidRDefault="00947967" w:rsidP="008B650E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bottom"/>
          </w:tcPr>
          <w:p w:rsidR="00947967" w:rsidRPr="008B650E" w:rsidRDefault="00947967" w:rsidP="008B650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</w:rPr>
              <w:t>Предмет макроэкономики</w:t>
            </w: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bottom"/>
          </w:tcPr>
          <w:p w:rsidR="00947967" w:rsidRPr="008B650E" w:rsidRDefault="00947967" w:rsidP="008B650E">
            <w:pPr>
              <w:spacing w:line="18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Валовой  внутренний  продукт  (ВВП).  Структура  ВВП.</w:t>
            </w:r>
          </w:p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bottom"/>
          </w:tcPr>
          <w:p w:rsidR="00947967" w:rsidRPr="008B650E" w:rsidRDefault="00947967" w:rsidP="008B650E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</w:rPr>
              <w:t>Содержание экономического роста. Факторы экономического роста</w:t>
            </w: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bottom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</w:rPr>
              <w:t>Фазы экономического цикла. Причины и виды экономических циклов</w:t>
            </w: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vAlign w:val="bottom"/>
          </w:tcPr>
          <w:p w:rsidR="00947967" w:rsidRPr="008B650E" w:rsidRDefault="00947967" w:rsidP="008B650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Деньги.  Виды  денег.  Качества  денег.  Функции  денег.</w:t>
            </w:r>
          </w:p>
          <w:p w:rsidR="00947967" w:rsidRPr="008B650E" w:rsidRDefault="00947967" w:rsidP="008B650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Ликвидность.</w:t>
            </w:r>
          </w:p>
          <w:p w:rsidR="00947967" w:rsidRPr="008B650E" w:rsidRDefault="00947967" w:rsidP="008B650E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7" w:rsidRPr="008B650E" w:rsidRDefault="00947967" w:rsidP="008B650E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17.10-22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vAlign w:val="bottom"/>
          </w:tcPr>
          <w:p w:rsidR="00947967" w:rsidRPr="008B650E" w:rsidRDefault="00947967" w:rsidP="008B650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  <w:p w:rsidR="00947967" w:rsidRPr="008B650E" w:rsidRDefault="00947967" w:rsidP="008B650E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 xml:space="preserve">Типы и виды инфляции. Стагфляция, дефляция, </w:t>
            </w:r>
            <w:proofErr w:type="spellStart"/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дезинфляция</w:t>
            </w:r>
            <w:proofErr w:type="spellEnd"/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947967" w:rsidRPr="008B650E" w:rsidRDefault="00947967" w:rsidP="008B650E">
            <w:pPr>
              <w:tabs>
                <w:tab w:val="left" w:pos="2160"/>
                <w:tab w:val="left" w:pos="3200"/>
                <w:tab w:val="left" w:pos="4320"/>
                <w:tab w:val="left" w:pos="6020"/>
              </w:tabs>
              <w:spacing w:line="18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Банковская система. Функции коммерческого</w:t>
            </w: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ab/>
              <w:t>банка.</w:t>
            </w:r>
          </w:p>
          <w:p w:rsidR="00947967" w:rsidRPr="008B650E" w:rsidRDefault="00947967" w:rsidP="008B650E">
            <w:pPr>
              <w:spacing w:line="184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947967" w:rsidRPr="008B650E" w:rsidRDefault="00947967" w:rsidP="008B650E">
            <w:pPr>
              <w:spacing w:line="184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Монетарная политика Банка России.</w:t>
            </w:r>
          </w:p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rPr>
          <w:trHeight w:val="610"/>
        </w:trPr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947967" w:rsidRPr="008B650E" w:rsidRDefault="00947967" w:rsidP="008B650E">
            <w:pPr>
              <w:spacing w:line="18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Функции  налогов.   Налоги  прямые</w:t>
            </w:r>
          </w:p>
          <w:p w:rsidR="00947967" w:rsidRPr="008B650E" w:rsidRDefault="00947967" w:rsidP="008B650E">
            <w:pPr>
              <w:numPr>
                <w:ilvl w:val="0"/>
                <w:numId w:val="1"/>
              </w:numPr>
              <w:tabs>
                <w:tab w:val="left" w:pos="600"/>
              </w:tabs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косвенные. Виды налогов</w:t>
            </w:r>
            <w:proofErr w:type="gramStart"/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28.11-30.11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Кривая </w:t>
            </w:r>
            <w:proofErr w:type="spellStart"/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Лаффера</w:t>
            </w:r>
            <w:proofErr w:type="spellEnd"/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. Системы </w:t>
            </w:r>
            <w:proofErr w:type="spellStart"/>
            <w:proofErr w:type="gramStart"/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нало-гообложения</w:t>
            </w:r>
            <w:proofErr w:type="spellEnd"/>
            <w:proofErr w:type="gramEnd"/>
          </w:p>
        </w:tc>
        <w:tc>
          <w:tcPr>
            <w:tcW w:w="2393" w:type="dxa"/>
          </w:tcPr>
          <w:p w:rsidR="00947967" w:rsidRPr="008B650E" w:rsidRDefault="00947967" w:rsidP="00354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rPr>
          <w:trHeight w:val="690"/>
        </w:trPr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947967" w:rsidRPr="008B650E" w:rsidRDefault="00947967" w:rsidP="008B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Структура населения страны. Рабочая сила.</w:t>
            </w:r>
          </w:p>
        </w:tc>
        <w:tc>
          <w:tcPr>
            <w:tcW w:w="2393" w:type="dxa"/>
          </w:tcPr>
          <w:p w:rsidR="00947967" w:rsidRPr="008B650E" w:rsidRDefault="00947967" w:rsidP="00354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12.12.-.16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rPr>
          <w:trHeight w:val="915"/>
        </w:trPr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947967" w:rsidRPr="008B650E" w:rsidRDefault="00947967" w:rsidP="008B65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 Виды безработицы. Уровень безработицы.</w:t>
            </w:r>
          </w:p>
          <w:p w:rsidR="00947967" w:rsidRPr="008B650E" w:rsidRDefault="00947967" w:rsidP="008B650E">
            <w:pPr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</w:t>
            </w: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947967" w:rsidRPr="008B650E" w:rsidRDefault="00947967" w:rsidP="008B65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650E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Международная торговля</w:t>
            </w:r>
          </w:p>
          <w:p w:rsidR="00947967" w:rsidRPr="008B650E" w:rsidRDefault="00947967" w:rsidP="008B650E">
            <w:pPr>
              <w:spacing w:line="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7967" w:rsidRPr="008B650E" w:rsidRDefault="00947967" w:rsidP="0035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26.12-28.12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67" w:rsidRPr="008B650E" w:rsidTr="00354C69">
        <w:tc>
          <w:tcPr>
            <w:tcW w:w="817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50E">
              <w:rPr>
                <w:rFonts w:ascii="Times New Roman" w:hAnsi="Times New Roman" w:cs="Times New Roman"/>
                <w:sz w:val="24"/>
                <w:szCs w:val="24"/>
              </w:rPr>
              <w:t>17 часов.</w:t>
            </w:r>
          </w:p>
        </w:tc>
        <w:tc>
          <w:tcPr>
            <w:tcW w:w="2393" w:type="dxa"/>
          </w:tcPr>
          <w:p w:rsidR="00947967" w:rsidRPr="008B650E" w:rsidRDefault="00947967" w:rsidP="008B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50E" w:rsidRPr="008B650E" w:rsidRDefault="008B650E" w:rsidP="008B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0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B650E" w:rsidRPr="008B650E" w:rsidRDefault="008B650E" w:rsidP="008B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0E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8B650E" w:rsidRPr="008B650E" w:rsidRDefault="008B650E" w:rsidP="008B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50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8B650E">
        <w:rPr>
          <w:rFonts w:ascii="Times New Roman" w:hAnsi="Times New Roman" w:cs="Times New Roman"/>
          <w:sz w:val="24"/>
          <w:szCs w:val="24"/>
        </w:rPr>
        <w:t xml:space="preserve"> цикла № 1</w:t>
      </w:r>
    </w:p>
    <w:p w:rsidR="008B650E" w:rsidRPr="008B650E" w:rsidRDefault="00947967" w:rsidP="008B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29.08.2022</w:t>
      </w:r>
    </w:p>
    <w:p w:rsidR="008B650E" w:rsidRPr="008B650E" w:rsidRDefault="008B650E" w:rsidP="008B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0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B650E" w:rsidRPr="008B650E" w:rsidRDefault="008B650E" w:rsidP="008B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0E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8B650E" w:rsidRPr="008B650E" w:rsidRDefault="008B650E" w:rsidP="008B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0E">
        <w:rPr>
          <w:rFonts w:ascii="Times New Roman" w:hAnsi="Times New Roman" w:cs="Times New Roman"/>
          <w:sz w:val="24"/>
          <w:szCs w:val="24"/>
        </w:rPr>
        <w:t xml:space="preserve">_________ Л.Г. </w:t>
      </w:r>
      <w:proofErr w:type="spellStart"/>
      <w:r w:rsidRPr="008B650E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Pr="008B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0E" w:rsidRPr="008B650E" w:rsidRDefault="00947967" w:rsidP="008B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29.08.2022</w:t>
      </w:r>
    </w:p>
    <w:p w:rsidR="008B650E" w:rsidRPr="008B650E" w:rsidRDefault="008B650E" w:rsidP="008B650E">
      <w:pPr>
        <w:rPr>
          <w:rFonts w:ascii="Times New Roman" w:hAnsi="Times New Roman" w:cs="Times New Roman"/>
          <w:sz w:val="24"/>
          <w:szCs w:val="24"/>
        </w:rPr>
      </w:pPr>
    </w:p>
    <w:p w:rsidR="00093C74" w:rsidRPr="00762F84" w:rsidRDefault="00093C74" w:rsidP="00093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225" w:rsidRDefault="00C31225"/>
    <w:sectPr w:rsidR="00C31225" w:rsidSect="00CB64D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CB" w:rsidRDefault="003A64CB">
      <w:pPr>
        <w:spacing w:after="0" w:line="240" w:lineRule="auto"/>
      </w:pPr>
      <w:r>
        <w:separator/>
      </w:r>
    </w:p>
  </w:endnote>
  <w:endnote w:type="continuationSeparator" w:id="0">
    <w:p w:rsidR="003A64CB" w:rsidRDefault="003A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CB" w:rsidRDefault="003A64CB">
      <w:pPr>
        <w:spacing w:after="0" w:line="240" w:lineRule="auto"/>
      </w:pPr>
      <w:r>
        <w:separator/>
      </w:r>
    </w:p>
  </w:footnote>
  <w:footnote w:type="continuationSeparator" w:id="0">
    <w:p w:rsidR="003A64CB" w:rsidRDefault="003A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42338"/>
      <w:docPartObj>
        <w:docPartGallery w:val="Page Numbers (Top of Page)"/>
        <w:docPartUnique/>
      </w:docPartObj>
    </w:sdtPr>
    <w:sdtContent>
      <w:p w:rsidR="00CB64D9" w:rsidRDefault="00CB6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9A6">
          <w:rPr>
            <w:noProof/>
          </w:rPr>
          <w:t>11</w:t>
        </w:r>
        <w:r>
          <w:fldChar w:fldCharType="end"/>
        </w:r>
      </w:p>
    </w:sdtContent>
  </w:sdt>
  <w:p w:rsidR="00CB64D9" w:rsidRDefault="00CB64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C9"/>
    <w:multiLevelType w:val="hybridMultilevel"/>
    <w:tmpl w:val="9136589E"/>
    <w:lvl w:ilvl="0" w:tplc="FD5657CC">
      <w:start w:val="1"/>
      <w:numFmt w:val="bullet"/>
      <w:lvlText w:val="и"/>
      <w:lvlJc w:val="left"/>
    </w:lvl>
    <w:lvl w:ilvl="1" w:tplc="B2342986">
      <w:numFmt w:val="decimal"/>
      <w:lvlText w:val=""/>
      <w:lvlJc w:val="left"/>
    </w:lvl>
    <w:lvl w:ilvl="2" w:tplc="5470A4C6">
      <w:numFmt w:val="decimal"/>
      <w:lvlText w:val=""/>
      <w:lvlJc w:val="left"/>
    </w:lvl>
    <w:lvl w:ilvl="3" w:tplc="E76E185C">
      <w:numFmt w:val="decimal"/>
      <w:lvlText w:val=""/>
      <w:lvlJc w:val="left"/>
    </w:lvl>
    <w:lvl w:ilvl="4" w:tplc="F260D022">
      <w:numFmt w:val="decimal"/>
      <w:lvlText w:val=""/>
      <w:lvlJc w:val="left"/>
    </w:lvl>
    <w:lvl w:ilvl="5" w:tplc="4E06D5EA">
      <w:numFmt w:val="decimal"/>
      <w:lvlText w:val=""/>
      <w:lvlJc w:val="left"/>
    </w:lvl>
    <w:lvl w:ilvl="6" w:tplc="16003F6C">
      <w:numFmt w:val="decimal"/>
      <w:lvlText w:val=""/>
      <w:lvlJc w:val="left"/>
    </w:lvl>
    <w:lvl w:ilvl="7" w:tplc="5C28C322">
      <w:numFmt w:val="decimal"/>
      <w:lvlText w:val=""/>
      <w:lvlJc w:val="left"/>
    </w:lvl>
    <w:lvl w:ilvl="8" w:tplc="678CF2B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74"/>
    <w:rsid w:val="00093C74"/>
    <w:rsid w:val="000B5D0A"/>
    <w:rsid w:val="002E6ABB"/>
    <w:rsid w:val="003A64CB"/>
    <w:rsid w:val="004A7063"/>
    <w:rsid w:val="0060354B"/>
    <w:rsid w:val="006A2493"/>
    <w:rsid w:val="006C799F"/>
    <w:rsid w:val="0080301F"/>
    <w:rsid w:val="008B650E"/>
    <w:rsid w:val="009039A6"/>
    <w:rsid w:val="00947967"/>
    <w:rsid w:val="00C31225"/>
    <w:rsid w:val="00CB64D9"/>
    <w:rsid w:val="00D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74"/>
    <w:pPr>
      <w:ind w:left="720"/>
      <w:contextualSpacing/>
    </w:pPr>
  </w:style>
  <w:style w:type="table" w:styleId="a4">
    <w:name w:val="Table Grid"/>
    <w:basedOn w:val="a1"/>
    <w:uiPriority w:val="59"/>
    <w:rsid w:val="0009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C74"/>
  </w:style>
  <w:style w:type="table" w:customStyle="1" w:styleId="1">
    <w:name w:val="Сетка таблицы1"/>
    <w:basedOn w:val="a1"/>
    <w:next w:val="a4"/>
    <w:uiPriority w:val="59"/>
    <w:rsid w:val="008B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74"/>
    <w:pPr>
      <w:ind w:left="720"/>
      <w:contextualSpacing/>
    </w:pPr>
  </w:style>
  <w:style w:type="table" w:styleId="a4">
    <w:name w:val="Table Grid"/>
    <w:basedOn w:val="a1"/>
    <w:uiPriority w:val="59"/>
    <w:rsid w:val="0009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C74"/>
  </w:style>
  <w:style w:type="table" w:customStyle="1" w:styleId="1">
    <w:name w:val="Сетка таблицы1"/>
    <w:basedOn w:val="a1"/>
    <w:next w:val="a4"/>
    <w:uiPriority w:val="59"/>
    <w:rsid w:val="008B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QURsWi2ebSi/nl3JQjEtTBcJPiS8oZQWc2a1DFwAOQE=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JZ7TN900EieqVC9FXGoQLnJchxZuAYU67pAFh77De+w=</DigestValue>
    </Reference>
  </SignedInfo>
  <SignatureValue>TK/EM7F0nPo41CcZRMrecs8NuTAzBi9qaHd+q/4R9BaYICaePmKDKFL+AK1+cYXm
C3LKyQBPufZWDl9ykinRvQ==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x++M35FzqTeZVeIF6n+axoeVEYY=</DigestValue>
      </Reference>
      <Reference URI="/word/endnotes.xml?ContentType=application/vnd.openxmlformats-officedocument.wordprocessingml.endnotes+xml">
        <DigestMethod Algorithm="http://www.w3.org/2000/09/xmldsig#sha1"/>
        <DigestValue>A+VZyHMXLQXPlXj6cZZrxRluNUM=</DigestValue>
      </Reference>
      <Reference URI="/word/fontTable.xml?ContentType=application/vnd.openxmlformats-officedocument.wordprocessingml.fontTable+xml">
        <DigestMethod Algorithm="http://www.w3.org/2000/09/xmldsig#sha1"/>
        <DigestValue>1Vlx8LYfzagPQ6aUYusKa7QscRk=</DigestValue>
      </Reference>
      <Reference URI="/word/footnotes.xml?ContentType=application/vnd.openxmlformats-officedocument.wordprocessingml.footnotes+xml">
        <DigestMethod Algorithm="http://www.w3.org/2000/09/xmldsig#sha1"/>
        <DigestValue>ZF296i83uJSfCZQv8Bb9gJ1BtOA=</DigestValue>
      </Reference>
      <Reference URI="/word/header1.xml?ContentType=application/vnd.openxmlformats-officedocument.wordprocessingml.header+xml">
        <DigestMethod Algorithm="http://www.w3.org/2000/09/xmldsig#sha1"/>
        <DigestValue>CnGxdc56Cw/lQEKvzPh83CHaTxk=</DigestValue>
      </Reference>
      <Reference URI="/word/numbering.xml?ContentType=application/vnd.openxmlformats-officedocument.wordprocessingml.numbering+xml">
        <DigestMethod Algorithm="http://www.w3.org/2000/09/xmldsig#sha1"/>
        <DigestValue>nReoC6sEll3Cl14Fw3K5CLT4YMU=</DigestValue>
      </Reference>
      <Reference URI="/word/settings.xml?ContentType=application/vnd.openxmlformats-officedocument.wordprocessingml.settings+xml">
        <DigestMethod Algorithm="http://www.w3.org/2000/09/xmldsig#sha1"/>
        <DigestValue>HfavOme4g++nrFYhFGsKqQu4i6k=</DigestValue>
      </Reference>
      <Reference URI="/word/styles.xml?ContentType=application/vnd.openxmlformats-officedocument.wordprocessingml.styles+xml">
        <DigestMethod Algorithm="http://www.w3.org/2000/09/xmldsig#sha1"/>
        <DigestValue>lBEZGPu26UeiNmBk37dMrzCbAVI=</DigestValue>
      </Reference>
      <Reference URI="/word/stylesWithEffects.xml?ContentType=application/vnd.ms-word.stylesWithEffects+xml">
        <DigestMethod Algorithm="http://www.w3.org/2000/09/xmldsig#sha1"/>
        <DigestValue>cls78/+xZThbfdwedWTORP9WZCs=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2022-09-07T10:10:38Z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2022-09-07T10:10:38Z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4</cp:revision>
  <dcterms:created xsi:type="dcterms:W3CDTF">2022-08-27T10:08:00Z</dcterms:created>
  <dcterms:modified xsi:type="dcterms:W3CDTF">2022-08-27T10:08:00Z</dcterms:modified>
</cp:coreProperties>
</file>